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201C" w14:textId="5E39F3E9" w:rsidR="00CA3128" w:rsidRPr="002A7EDF" w:rsidRDefault="00CD1765" w:rsidP="002A7EDF">
      <w:pPr>
        <w:jc w:val="center"/>
        <w:rPr>
          <w:sz w:val="28"/>
          <w:szCs w:val="20"/>
        </w:rPr>
      </w:pPr>
      <w:bookmarkStart w:id="0" w:name="_Hlk536607688"/>
      <w:r w:rsidRPr="002A7EDF">
        <w:rPr>
          <w:sz w:val="28"/>
          <w:szCs w:val="20"/>
        </w:rPr>
        <w:t>ORDINANCE NO:</w:t>
      </w:r>
      <w:r w:rsidR="00184AF4" w:rsidRPr="002A7EDF">
        <w:rPr>
          <w:sz w:val="28"/>
          <w:szCs w:val="20"/>
        </w:rPr>
        <w:t xml:space="preserve"> </w:t>
      </w:r>
      <w:r w:rsidR="00DC41DA">
        <w:rPr>
          <w:sz w:val="28"/>
          <w:szCs w:val="20"/>
        </w:rPr>
        <w:t>5</w:t>
      </w:r>
      <w:r w:rsidR="00F81B1C">
        <w:rPr>
          <w:sz w:val="28"/>
          <w:szCs w:val="20"/>
        </w:rPr>
        <w:t>42-2022</w:t>
      </w:r>
    </w:p>
    <w:p w14:paraId="1F2351D9" w14:textId="2907A785" w:rsidR="00CD1765" w:rsidRPr="002A7EDF" w:rsidRDefault="00CD1765">
      <w:pPr>
        <w:rPr>
          <w:sz w:val="20"/>
          <w:szCs w:val="20"/>
        </w:rPr>
      </w:pPr>
    </w:p>
    <w:p w14:paraId="25B2658F" w14:textId="641EFBC1" w:rsidR="00CD1765" w:rsidRPr="002A7EDF" w:rsidRDefault="00CD1765">
      <w:pPr>
        <w:rPr>
          <w:sz w:val="20"/>
          <w:szCs w:val="20"/>
        </w:rPr>
      </w:pPr>
      <w:r w:rsidRPr="002A7EDF">
        <w:rPr>
          <w:sz w:val="20"/>
          <w:szCs w:val="20"/>
        </w:rPr>
        <w:t>AN ORDI</w:t>
      </w:r>
      <w:r w:rsidR="00B23AC8">
        <w:rPr>
          <w:sz w:val="20"/>
          <w:szCs w:val="20"/>
        </w:rPr>
        <w:t>N</w:t>
      </w:r>
      <w:r w:rsidRPr="002A7EDF">
        <w:rPr>
          <w:sz w:val="20"/>
          <w:szCs w:val="20"/>
        </w:rPr>
        <w:t>ANCE</w:t>
      </w:r>
      <w:r w:rsidR="00B447B2" w:rsidRPr="002A7EDF">
        <w:rPr>
          <w:sz w:val="20"/>
          <w:szCs w:val="20"/>
        </w:rPr>
        <w:t xml:space="preserve"> TO AMEND CHAPTER 3, ARTICLE </w:t>
      </w:r>
      <w:r w:rsidR="00F81B1C">
        <w:rPr>
          <w:sz w:val="20"/>
          <w:szCs w:val="20"/>
        </w:rPr>
        <w:t>2</w:t>
      </w:r>
      <w:r w:rsidR="00B447B2" w:rsidRPr="002A7EDF">
        <w:rPr>
          <w:sz w:val="20"/>
          <w:szCs w:val="20"/>
        </w:rPr>
        <w:t xml:space="preserve">, SECTION </w:t>
      </w:r>
      <w:r w:rsidR="00F81B1C">
        <w:rPr>
          <w:sz w:val="20"/>
          <w:szCs w:val="20"/>
        </w:rPr>
        <w:t>211</w:t>
      </w:r>
      <w:r w:rsidR="00B447B2" w:rsidRPr="002A7EDF">
        <w:rPr>
          <w:sz w:val="20"/>
          <w:szCs w:val="20"/>
        </w:rPr>
        <w:t xml:space="preserve"> OF VILLAGE OF KENESAW MUNICIPLE CODE AND </w:t>
      </w:r>
      <w:r w:rsidR="004966BA">
        <w:rPr>
          <w:sz w:val="20"/>
          <w:szCs w:val="20"/>
        </w:rPr>
        <w:t>RESOLUTION</w:t>
      </w:r>
      <w:r w:rsidR="00B447B2" w:rsidRPr="002A7EDF">
        <w:rPr>
          <w:sz w:val="20"/>
          <w:szCs w:val="20"/>
        </w:rPr>
        <w:t xml:space="preserve"> </w:t>
      </w:r>
      <w:r w:rsidR="004966BA">
        <w:rPr>
          <w:sz w:val="20"/>
          <w:szCs w:val="20"/>
        </w:rPr>
        <w:t>157-2019</w:t>
      </w:r>
      <w:r w:rsidR="00B447B2" w:rsidRPr="002A7EDF">
        <w:rPr>
          <w:sz w:val="20"/>
          <w:szCs w:val="20"/>
        </w:rPr>
        <w:t xml:space="preserve"> RELATING TO </w:t>
      </w:r>
      <w:r w:rsidR="004966BA">
        <w:rPr>
          <w:sz w:val="20"/>
          <w:szCs w:val="20"/>
        </w:rPr>
        <w:t>SEWER RATES</w:t>
      </w:r>
      <w:r w:rsidR="00745AB7">
        <w:rPr>
          <w:sz w:val="20"/>
          <w:szCs w:val="20"/>
        </w:rPr>
        <w:t>; PROVIDING FOR AN EFFECTIVE DATE AND REPEALING ALL ORD</w:t>
      </w:r>
      <w:r w:rsidR="00B447B2" w:rsidRPr="002A7EDF">
        <w:rPr>
          <w:sz w:val="20"/>
          <w:szCs w:val="20"/>
        </w:rPr>
        <w:t>INANCES OR SECTIONS</w:t>
      </w:r>
      <w:r w:rsidR="00745AB7">
        <w:rPr>
          <w:sz w:val="20"/>
          <w:szCs w:val="20"/>
        </w:rPr>
        <w:t xml:space="preserve"> IN CONFLICT THEREWITH.</w:t>
      </w:r>
    </w:p>
    <w:p w14:paraId="7BC2B689" w14:textId="2B865810" w:rsidR="00CD1765" w:rsidRPr="002A7EDF" w:rsidRDefault="00CD1765">
      <w:pPr>
        <w:rPr>
          <w:sz w:val="20"/>
          <w:szCs w:val="20"/>
        </w:rPr>
      </w:pPr>
      <w:r w:rsidRPr="002A7EDF">
        <w:rPr>
          <w:sz w:val="20"/>
          <w:szCs w:val="20"/>
        </w:rPr>
        <w:t xml:space="preserve">AN ORDINANCE RELATING TO THE VILLAGE OF KENESAW </w:t>
      </w:r>
      <w:r w:rsidR="004966BA">
        <w:rPr>
          <w:sz w:val="20"/>
          <w:szCs w:val="20"/>
        </w:rPr>
        <w:t>SEWER</w:t>
      </w:r>
      <w:r w:rsidRPr="002A7EDF">
        <w:rPr>
          <w:sz w:val="20"/>
          <w:szCs w:val="20"/>
        </w:rPr>
        <w:t xml:space="preserve"> DEPARTEMENT, specifically to </w:t>
      </w:r>
      <w:r w:rsidR="004966BA">
        <w:rPr>
          <w:sz w:val="20"/>
          <w:szCs w:val="20"/>
        </w:rPr>
        <w:t>Sewer Rates</w:t>
      </w:r>
      <w:r w:rsidRPr="002A7EDF">
        <w:rPr>
          <w:sz w:val="20"/>
          <w:szCs w:val="20"/>
        </w:rPr>
        <w:t>.</w:t>
      </w:r>
    </w:p>
    <w:p w14:paraId="1EF3463E" w14:textId="57F792B2" w:rsidR="00CD1765" w:rsidRPr="002A7EDF" w:rsidRDefault="00CD1765">
      <w:pPr>
        <w:rPr>
          <w:sz w:val="20"/>
          <w:szCs w:val="20"/>
        </w:rPr>
      </w:pPr>
      <w:r w:rsidRPr="002A7EDF">
        <w:rPr>
          <w:sz w:val="20"/>
          <w:szCs w:val="20"/>
        </w:rPr>
        <w:t xml:space="preserve">BE IT ORDAINED BY THE BOARD OF TRUSTEES OF THE VILLAGE OF KENESAW, KENESAW, NEBRASKA, as per Regular Board meeting held </w:t>
      </w:r>
      <w:r w:rsidR="00745AB7">
        <w:rPr>
          <w:sz w:val="20"/>
          <w:szCs w:val="20"/>
        </w:rPr>
        <w:t>February</w:t>
      </w:r>
      <w:r w:rsidRPr="002A7EDF">
        <w:rPr>
          <w:sz w:val="20"/>
          <w:szCs w:val="20"/>
        </w:rPr>
        <w:t xml:space="preserve"> </w:t>
      </w:r>
      <w:r w:rsidR="004966BA">
        <w:rPr>
          <w:sz w:val="20"/>
          <w:szCs w:val="20"/>
        </w:rPr>
        <w:t>8</w:t>
      </w:r>
      <w:r w:rsidRPr="002A7EDF">
        <w:rPr>
          <w:sz w:val="20"/>
          <w:szCs w:val="20"/>
        </w:rPr>
        <w:t>, 20</w:t>
      </w:r>
      <w:r w:rsidR="004966BA">
        <w:rPr>
          <w:sz w:val="20"/>
          <w:szCs w:val="20"/>
        </w:rPr>
        <w:t>22</w:t>
      </w:r>
      <w:r w:rsidRPr="002A7EDF">
        <w:rPr>
          <w:sz w:val="20"/>
          <w:szCs w:val="20"/>
        </w:rPr>
        <w:t>.</w:t>
      </w:r>
    </w:p>
    <w:p w14:paraId="6351AF8B" w14:textId="77777777" w:rsidR="00616A2C" w:rsidRDefault="002A7EDF">
      <w:pPr>
        <w:rPr>
          <w:sz w:val="20"/>
          <w:szCs w:val="20"/>
        </w:rPr>
      </w:pPr>
      <w:r w:rsidRPr="002A7EDF">
        <w:rPr>
          <w:sz w:val="20"/>
          <w:szCs w:val="20"/>
        </w:rPr>
        <w:t>S</w:t>
      </w:r>
      <w:r w:rsidR="00745AB7">
        <w:rPr>
          <w:sz w:val="20"/>
          <w:szCs w:val="20"/>
        </w:rPr>
        <w:t xml:space="preserve">ECTION 1.  </w:t>
      </w:r>
      <w:r w:rsidR="00616A2C">
        <w:rPr>
          <w:sz w:val="20"/>
          <w:szCs w:val="20"/>
        </w:rPr>
        <w:t>The following rates are hereby adopted commencing April 1, 2022 for billings payable after April 1, 2022.</w:t>
      </w:r>
    </w:p>
    <w:p w14:paraId="552B1C1D" w14:textId="5928EC41" w:rsidR="00616A2C" w:rsidRDefault="00616A2C">
      <w:pPr>
        <w:rPr>
          <w:sz w:val="20"/>
          <w:szCs w:val="20"/>
        </w:rPr>
      </w:pPr>
      <w:r>
        <w:rPr>
          <w:sz w:val="20"/>
          <w:szCs w:val="20"/>
        </w:rPr>
        <w:tab/>
        <w:t>RESIDENTIAL AND COMMERCIAL SEWER USE RATES:</w:t>
      </w:r>
    </w:p>
    <w:p w14:paraId="7453C935" w14:textId="4565171A" w:rsidR="005A1CE0" w:rsidRDefault="00616A2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$20 MINIMUM CHARGE PER METER PLUS $1.30 PER 1</w:t>
      </w:r>
      <w:r w:rsidR="005A1CE0">
        <w:rPr>
          <w:sz w:val="20"/>
          <w:szCs w:val="20"/>
        </w:rPr>
        <w:t>,</w:t>
      </w:r>
      <w:r>
        <w:rPr>
          <w:sz w:val="20"/>
          <w:szCs w:val="20"/>
        </w:rPr>
        <w:t>000 GALLONS.</w:t>
      </w:r>
    </w:p>
    <w:p w14:paraId="5F15B9BB" w14:textId="429A0D14" w:rsidR="00616A2C" w:rsidRDefault="00616A2C">
      <w:pPr>
        <w:rPr>
          <w:sz w:val="20"/>
          <w:szCs w:val="20"/>
        </w:rPr>
      </w:pPr>
      <w:r>
        <w:rPr>
          <w:sz w:val="20"/>
          <w:szCs w:val="20"/>
        </w:rPr>
        <w:t xml:space="preserve">SECTION 2. </w:t>
      </w:r>
      <w:r w:rsidR="005A1CE0">
        <w:rPr>
          <w:sz w:val="20"/>
          <w:szCs w:val="20"/>
        </w:rPr>
        <w:t>Sewer Rates shall be based on an average of the water usage during the months of December, January and February.  The sewage contribution of a new user, or any user who has not established an average for the months of December, January and February, shall be charged, based on proven averages, in the following manner:</w:t>
      </w:r>
    </w:p>
    <w:p w14:paraId="2AF49FD1" w14:textId="23E6D99A" w:rsidR="005A1CE0" w:rsidRDefault="005A1CE0">
      <w:pPr>
        <w:rPr>
          <w:sz w:val="20"/>
          <w:szCs w:val="20"/>
        </w:rPr>
      </w:pPr>
      <w:r>
        <w:rPr>
          <w:sz w:val="20"/>
          <w:szCs w:val="20"/>
        </w:rPr>
        <w:tab/>
        <w:t>SINGLE OCCUPANY 2,000 GALLONS PER MONTH</w:t>
      </w:r>
    </w:p>
    <w:p w14:paraId="322A00CE" w14:textId="523414D0" w:rsidR="005A1CE0" w:rsidRDefault="005A1CE0">
      <w:pPr>
        <w:rPr>
          <w:sz w:val="20"/>
          <w:szCs w:val="20"/>
        </w:rPr>
      </w:pPr>
      <w:r>
        <w:rPr>
          <w:sz w:val="20"/>
          <w:szCs w:val="20"/>
        </w:rPr>
        <w:tab/>
        <w:t>DOUBLE OR MORE OCCUPANY 4,000 GALLONS PER MONTH</w:t>
      </w:r>
    </w:p>
    <w:p w14:paraId="329966FE" w14:textId="77777777" w:rsidR="005A1CE0" w:rsidRDefault="005A1CE0">
      <w:pPr>
        <w:rPr>
          <w:sz w:val="20"/>
          <w:szCs w:val="20"/>
        </w:rPr>
      </w:pPr>
      <w:r>
        <w:rPr>
          <w:sz w:val="20"/>
          <w:szCs w:val="20"/>
        </w:rPr>
        <w:t>SECTION 3. Multiple Unit Service Charges</w:t>
      </w:r>
    </w:p>
    <w:p w14:paraId="06436A75" w14:textId="5456C692" w:rsidR="005A1CE0" w:rsidRDefault="005A1CE0">
      <w:pPr>
        <w:rPr>
          <w:sz w:val="20"/>
          <w:szCs w:val="20"/>
        </w:rPr>
      </w:pPr>
      <w:r>
        <w:rPr>
          <w:sz w:val="20"/>
          <w:szCs w:val="20"/>
        </w:rPr>
        <w:tab/>
        <w:t>A CHARGE OF FIVE DOLLARS ($5) PER MONTH SHALL APPLY IN ADDITION ON ALL SEPARATE UNITS, EITHER HOUSEHOLD OR BUSINESS, METERED OR NOT METERED. THIS WILL INCLUDE APARTMENTS, TRAILER</w:t>
      </w:r>
      <w:r w:rsidR="00EF4FB5">
        <w:rPr>
          <w:sz w:val="20"/>
          <w:szCs w:val="20"/>
        </w:rPr>
        <w:t xml:space="preserve"> HOUSES AND MULTIPLE BUSINESSES SERVED BY A SINGLE METER.</w:t>
      </w:r>
      <w:r>
        <w:rPr>
          <w:sz w:val="20"/>
          <w:szCs w:val="20"/>
        </w:rPr>
        <w:t xml:space="preserve"> </w:t>
      </w:r>
    </w:p>
    <w:p w14:paraId="4168D324" w14:textId="7C4975E4" w:rsidR="002A7EDF" w:rsidRPr="002A7EDF" w:rsidRDefault="00EF4FB5">
      <w:pPr>
        <w:rPr>
          <w:sz w:val="20"/>
          <w:szCs w:val="20"/>
        </w:rPr>
      </w:pPr>
      <w:r>
        <w:rPr>
          <w:sz w:val="20"/>
          <w:szCs w:val="20"/>
        </w:rPr>
        <w:t xml:space="preserve">SECTION 4.  </w:t>
      </w:r>
      <w:r w:rsidR="002A7EDF" w:rsidRPr="002A7EDF">
        <w:rPr>
          <w:sz w:val="20"/>
          <w:szCs w:val="20"/>
        </w:rPr>
        <w:t>Th</w:t>
      </w:r>
      <w:r>
        <w:rPr>
          <w:sz w:val="20"/>
          <w:szCs w:val="20"/>
        </w:rPr>
        <w:t>at</w:t>
      </w:r>
      <w:r w:rsidR="002A7EDF" w:rsidRPr="002A7EDF">
        <w:rPr>
          <w:sz w:val="20"/>
          <w:szCs w:val="20"/>
        </w:rPr>
        <w:t xml:space="preserve"> any other ordinance or section passed and approved prior to passage, approval, and publication or posting of this ordinance and in conflict with its provisions, is hereby repealed.</w:t>
      </w:r>
    </w:p>
    <w:p w14:paraId="64CE1D9A" w14:textId="0164C3EE" w:rsidR="002A7EDF" w:rsidRPr="002A7EDF" w:rsidRDefault="002A7EDF">
      <w:pPr>
        <w:rPr>
          <w:sz w:val="20"/>
          <w:szCs w:val="20"/>
        </w:rPr>
      </w:pPr>
      <w:r w:rsidRPr="002A7EDF">
        <w:rPr>
          <w:sz w:val="20"/>
          <w:szCs w:val="20"/>
        </w:rPr>
        <w:t xml:space="preserve">Section </w:t>
      </w:r>
      <w:r w:rsidR="00EF4FB5">
        <w:rPr>
          <w:sz w:val="20"/>
          <w:szCs w:val="20"/>
        </w:rPr>
        <w:t>5</w:t>
      </w:r>
      <w:r w:rsidRPr="002A7EDF">
        <w:rPr>
          <w:sz w:val="20"/>
          <w:szCs w:val="20"/>
        </w:rPr>
        <w:t xml:space="preserve">.  This ordinance shall be designated as Ordinance No. </w:t>
      </w:r>
      <w:r w:rsidR="00DC41DA">
        <w:rPr>
          <w:sz w:val="20"/>
          <w:szCs w:val="20"/>
        </w:rPr>
        <w:t>5</w:t>
      </w:r>
      <w:r w:rsidR="00EF4FB5">
        <w:rPr>
          <w:sz w:val="20"/>
          <w:szCs w:val="20"/>
        </w:rPr>
        <w:t>42-2022</w:t>
      </w:r>
      <w:r w:rsidRPr="002A7EDF">
        <w:rPr>
          <w:sz w:val="20"/>
          <w:szCs w:val="20"/>
        </w:rPr>
        <w:t xml:space="preserve"> and shall take effect and be in full forced from the</w:t>
      </w:r>
      <w:r w:rsidR="00EF4FB5">
        <w:rPr>
          <w:sz w:val="20"/>
          <w:szCs w:val="20"/>
        </w:rPr>
        <w:t>n</w:t>
      </w:r>
      <w:r w:rsidRPr="002A7EDF">
        <w:rPr>
          <w:sz w:val="20"/>
          <w:szCs w:val="20"/>
        </w:rPr>
        <w:t xml:space="preserve"> and after its passage, approval, and publication or posting as required by law.</w:t>
      </w:r>
    </w:p>
    <w:p w14:paraId="5E1097EC" w14:textId="6ACF0BFF" w:rsidR="00203415" w:rsidRPr="002A7EDF" w:rsidRDefault="00203415">
      <w:pPr>
        <w:rPr>
          <w:sz w:val="20"/>
          <w:szCs w:val="20"/>
        </w:rPr>
      </w:pPr>
      <w:r w:rsidRPr="002A7EDF">
        <w:rPr>
          <w:sz w:val="20"/>
          <w:szCs w:val="20"/>
        </w:rPr>
        <w:t xml:space="preserve">PASSED AND APPROVED this </w:t>
      </w:r>
      <w:r w:rsidR="00EF4FB5">
        <w:rPr>
          <w:sz w:val="20"/>
          <w:szCs w:val="20"/>
        </w:rPr>
        <w:t>8th</w:t>
      </w:r>
      <w:r w:rsidRPr="002A7EDF">
        <w:rPr>
          <w:sz w:val="20"/>
          <w:szCs w:val="20"/>
        </w:rPr>
        <w:t xml:space="preserve"> day of </w:t>
      </w:r>
      <w:r w:rsidR="00EF4FB5">
        <w:rPr>
          <w:sz w:val="20"/>
          <w:szCs w:val="20"/>
        </w:rPr>
        <w:t>March, 2022</w:t>
      </w:r>
      <w:r w:rsidRPr="002A7EDF">
        <w:rPr>
          <w:sz w:val="20"/>
          <w:szCs w:val="20"/>
        </w:rPr>
        <w:t>.</w:t>
      </w:r>
    </w:p>
    <w:p w14:paraId="304CE425" w14:textId="15F95906" w:rsidR="00203415" w:rsidRPr="002A7EDF" w:rsidRDefault="00203415">
      <w:pPr>
        <w:rPr>
          <w:sz w:val="20"/>
          <w:szCs w:val="20"/>
        </w:rPr>
      </w:pP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  <w:t>Village of Kenesaw</w:t>
      </w:r>
    </w:p>
    <w:p w14:paraId="19D8F806" w14:textId="7913AB1C" w:rsidR="00203415" w:rsidRPr="002A7EDF" w:rsidRDefault="00203415">
      <w:pPr>
        <w:rPr>
          <w:sz w:val="20"/>
          <w:szCs w:val="20"/>
        </w:rPr>
      </w:pPr>
      <w:r w:rsidRPr="002A7EDF">
        <w:rPr>
          <w:sz w:val="20"/>
          <w:szCs w:val="20"/>
        </w:rPr>
        <w:tab/>
      </w:r>
    </w:p>
    <w:p w14:paraId="02984E3B" w14:textId="553B6F30" w:rsidR="00203415" w:rsidRPr="002A7EDF" w:rsidRDefault="00203415" w:rsidP="00203415">
      <w:pPr>
        <w:pStyle w:val="NoSpacing"/>
        <w:rPr>
          <w:sz w:val="20"/>
          <w:szCs w:val="20"/>
        </w:rPr>
      </w:pP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  <w:t>________________________________</w:t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</w:p>
    <w:p w14:paraId="7C07FF15" w14:textId="30A66546" w:rsidR="00203415" w:rsidRPr="002A7EDF" w:rsidRDefault="00203415" w:rsidP="00203415">
      <w:pPr>
        <w:pStyle w:val="NoSpacing"/>
        <w:rPr>
          <w:sz w:val="20"/>
          <w:szCs w:val="20"/>
        </w:rPr>
      </w:pP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</w:r>
      <w:r w:rsidRPr="002A7EDF">
        <w:rPr>
          <w:sz w:val="20"/>
          <w:szCs w:val="20"/>
        </w:rPr>
        <w:tab/>
        <w:t xml:space="preserve">Chairperson </w:t>
      </w:r>
    </w:p>
    <w:p w14:paraId="5E228B78" w14:textId="4570F1A1" w:rsidR="00203415" w:rsidRPr="002A7EDF" w:rsidRDefault="00203415" w:rsidP="00203415">
      <w:pPr>
        <w:pStyle w:val="NoSpacing"/>
        <w:rPr>
          <w:sz w:val="20"/>
          <w:szCs w:val="20"/>
        </w:rPr>
      </w:pPr>
      <w:r w:rsidRPr="002A7EDF">
        <w:rPr>
          <w:sz w:val="20"/>
          <w:szCs w:val="20"/>
        </w:rPr>
        <w:t>(SEAL)</w:t>
      </w:r>
    </w:p>
    <w:p w14:paraId="18F27C8A" w14:textId="7A8807D1" w:rsidR="00203415" w:rsidRDefault="00203415" w:rsidP="00203415">
      <w:pPr>
        <w:pStyle w:val="NoSpacing"/>
        <w:rPr>
          <w:sz w:val="20"/>
          <w:szCs w:val="20"/>
        </w:rPr>
      </w:pPr>
    </w:p>
    <w:p w14:paraId="4FA0D183" w14:textId="51864702" w:rsidR="00EF4FB5" w:rsidRDefault="00EF4FB5" w:rsidP="00203415">
      <w:pPr>
        <w:pStyle w:val="NoSpacing"/>
        <w:rPr>
          <w:sz w:val="20"/>
          <w:szCs w:val="20"/>
        </w:rPr>
      </w:pPr>
    </w:p>
    <w:p w14:paraId="275F09C5" w14:textId="77777777" w:rsidR="00EF4FB5" w:rsidRPr="002A7EDF" w:rsidRDefault="00EF4FB5" w:rsidP="00203415">
      <w:pPr>
        <w:pStyle w:val="NoSpacing"/>
        <w:rPr>
          <w:sz w:val="20"/>
          <w:szCs w:val="20"/>
        </w:rPr>
      </w:pPr>
    </w:p>
    <w:p w14:paraId="0E3A4193" w14:textId="439F4044" w:rsidR="00203415" w:rsidRPr="002A7EDF" w:rsidRDefault="00203415" w:rsidP="00203415">
      <w:pPr>
        <w:pStyle w:val="NoSpacing"/>
        <w:rPr>
          <w:sz w:val="20"/>
          <w:szCs w:val="20"/>
        </w:rPr>
      </w:pPr>
      <w:r w:rsidRPr="002A7EDF">
        <w:rPr>
          <w:sz w:val="20"/>
          <w:szCs w:val="20"/>
        </w:rPr>
        <w:t>_____________________________________</w:t>
      </w:r>
    </w:p>
    <w:p w14:paraId="4F7140BA" w14:textId="30DB3554" w:rsidR="00203415" w:rsidRPr="002A7EDF" w:rsidRDefault="00203415" w:rsidP="00203415">
      <w:pPr>
        <w:pStyle w:val="NoSpacing"/>
        <w:rPr>
          <w:sz w:val="20"/>
          <w:szCs w:val="20"/>
        </w:rPr>
      </w:pPr>
      <w:r w:rsidRPr="002A7EDF">
        <w:rPr>
          <w:sz w:val="20"/>
          <w:szCs w:val="20"/>
        </w:rPr>
        <w:t>Village Clerk</w:t>
      </w:r>
    </w:p>
    <w:p w14:paraId="6499B746" w14:textId="7818D783" w:rsidR="00203415" w:rsidRPr="002A7EDF" w:rsidRDefault="00203415" w:rsidP="00203415">
      <w:pPr>
        <w:pStyle w:val="NoSpacing"/>
        <w:rPr>
          <w:sz w:val="20"/>
          <w:szCs w:val="20"/>
        </w:rPr>
      </w:pPr>
    </w:p>
    <w:p w14:paraId="04AC2D38" w14:textId="410FD0AD" w:rsidR="00203415" w:rsidRPr="002A7EDF" w:rsidRDefault="00203415" w:rsidP="00203415">
      <w:pPr>
        <w:pStyle w:val="NoSpacing"/>
        <w:rPr>
          <w:sz w:val="18"/>
          <w:szCs w:val="20"/>
        </w:rPr>
      </w:pPr>
      <w:r w:rsidRPr="002A7EDF">
        <w:rPr>
          <w:sz w:val="18"/>
          <w:szCs w:val="20"/>
        </w:rPr>
        <w:t>I,</w:t>
      </w:r>
      <w:r w:rsidR="00EF4FB5">
        <w:rPr>
          <w:sz w:val="18"/>
          <w:szCs w:val="20"/>
        </w:rPr>
        <w:t xml:space="preserve"> Shelley Dick, </w:t>
      </w:r>
      <w:r w:rsidRPr="002A7EDF">
        <w:rPr>
          <w:sz w:val="18"/>
          <w:szCs w:val="20"/>
        </w:rPr>
        <w:t xml:space="preserve">Clerk of the Village of Kenesaw, Nebraska, herby </w:t>
      </w:r>
      <w:r w:rsidR="001B0F7F" w:rsidRPr="002A7EDF">
        <w:rPr>
          <w:sz w:val="18"/>
          <w:szCs w:val="20"/>
        </w:rPr>
        <w:t>certify</w:t>
      </w:r>
      <w:r w:rsidRPr="002A7EDF">
        <w:rPr>
          <w:sz w:val="18"/>
          <w:szCs w:val="20"/>
        </w:rPr>
        <w:t xml:space="preserve"> that the forgoing is a true and complete copy of Ordinance No. </w:t>
      </w:r>
      <w:r w:rsidR="005A45CB">
        <w:rPr>
          <w:sz w:val="18"/>
          <w:szCs w:val="20"/>
        </w:rPr>
        <w:t>5</w:t>
      </w:r>
      <w:r w:rsidR="00EF4FB5">
        <w:rPr>
          <w:sz w:val="18"/>
          <w:szCs w:val="20"/>
        </w:rPr>
        <w:t>42-2022</w:t>
      </w:r>
      <w:r w:rsidRPr="002A7EDF">
        <w:rPr>
          <w:sz w:val="18"/>
          <w:szCs w:val="20"/>
        </w:rPr>
        <w:t xml:space="preserve"> of said Village, passed by the Village board on this </w:t>
      </w:r>
      <w:r w:rsidR="00EF4FB5">
        <w:rPr>
          <w:sz w:val="18"/>
          <w:szCs w:val="20"/>
        </w:rPr>
        <w:t>8</w:t>
      </w:r>
      <w:r w:rsidRPr="002A7EDF">
        <w:rPr>
          <w:sz w:val="18"/>
          <w:szCs w:val="20"/>
          <w:vertAlign w:val="superscript"/>
        </w:rPr>
        <w:t>th</w:t>
      </w:r>
      <w:r w:rsidRPr="002A7EDF">
        <w:rPr>
          <w:sz w:val="18"/>
          <w:szCs w:val="20"/>
        </w:rPr>
        <w:t xml:space="preserve"> day of </w:t>
      </w:r>
      <w:r w:rsidR="00EF4FB5">
        <w:rPr>
          <w:sz w:val="18"/>
          <w:szCs w:val="20"/>
        </w:rPr>
        <w:t>March 8, 2022</w:t>
      </w:r>
      <w:r w:rsidRPr="002A7EDF">
        <w:rPr>
          <w:sz w:val="18"/>
          <w:szCs w:val="20"/>
        </w:rPr>
        <w:t>.</w:t>
      </w:r>
    </w:p>
    <w:p w14:paraId="14C03060" w14:textId="04068F94" w:rsidR="00203415" w:rsidRDefault="00203415" w:rsidP="00203415">
      <w:pPr>
        <w:pStyle w:val="NoSpacing"/>
        <w:rPr>
          <w:sz w:val="18"/>
          <w:szCs w:val="20"/>
        </w:rPr>
      </w:pPr>
    </w:p>
    <w:p w14:paraId="0ABEDF69" w14:textId="77777777" w:rsidR="00EF4FB5" w:rsidRDefault="00EF4FB5" w:rsidP="00203415">
      <w:pPr>
        <w:pStyle w:val="NoSpacing"/>
        <w:rPr>
          <w:sz w:val="18"/>
          <w:szCs w:val="20"/>
        </w:rPr>
      </w:pPr>
    </w:p>
    <w:p w14:paraId="30052C6E" w14:textId="77777777" w:rsidR="00EF4FB5" w:rsidRPr="002A7EDF" w:rsidRDefault="00EF4FB5" w:rsidP="00203415">
      <w:pPr>
        <w:pStyle w:val="NoSpacing"/>
        <w:rPr>
          <w:sz w:val="18"/>
          <w:szCs w:val="20"/>
        </w:rPr>
      </w:pPr>
    </w:p>
    <w:p w14:paraId="5A7C0EF9" w14:textId="77777777" w:rsidR="002A7EDF" w:rsidRDefault="00203415" w:rsidP="00203415">
      <w:pPr>
        <w:pStyle w:val="NoSpacing"/>
        <w:rPr>
          <w:sz w:val="18"/>
          <w:szCs w:val="20"/>
        </w:rPr>
      </w:pPr>
      <w:r w:rsidRPr="002A7EDF">
        <w:rPr>
          <w:sz w:val="18"/>
          <w:szCs w:val="20"/>
        </w:rPr>
        <w:t>_____________________________________</w:t>
      </w:r>
    </w:p>
    <w:p w14:paraId="31EF0513" w14:textId="6001DEBB" w:rsidR="002A7EDF" w:rsidRPr="002A7EDF" w:rsidRDefault="00203415">
      <w:pPr>
        <w:pStyle w:val="NoSpacing"/>
        <w:rPr>
          <w:sz w:val="20"/>
          <w:szCs w:val="20"/>
        </w:rPr>
      </w:pPr>
      <w:r w:rsidRPr="002A7EDF">
        <w:rPr>
          <w:sz w:val="18"/>
          <w:szCs w:val="20"/>
        </w:rPr>
        <w:t>Village Clerk</w:t>
      </w:r>
      <w:bookmarkEnd w:id="0"/>
    </w:p>
    <w:sectPr w:rsidR="002A7EDF" w:rsidRPr="002A7EDF" w:rsidSect="00EF4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C5C6" w14:textId="77777777" w:rsidR="00F021FD" w:rsidRDefault="00F021FD" w:rsidP="00184AF4">
      <w:pPr>
        <w:spacing w:after="0" w:line="240" w:lineRule="auto"/>
      </w:pPr>
      <w:r>
        <w:separator/>
      </w:r>
    </w:p>
  </w:endnote>
  <w:endnote w:type="continuationSeparator" w:id="0">
    <w:p w14:paraId="61F4C84E" w14:textId="77777777" w:rsidR="00F021FD" w:rsidRDefault="00F021FD" w:rsidP="0018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A42D" w14:textId="77777777" w:rsidR="00184AF4" w:rsidRDefault="00184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D97" w14:textId="77777777" w:rsidR="00184AF4" w:rsidRDefault="00184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41D0" w14:textId="77777777" w:rsidR="00184AF4" w:rsidRDefault="00184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A4AD" w14:textId="77777777" w:rsidR="00F021FD" w:rsidRDefault="00F021FD" w:rsidP="00184AF4">
      <w:pPr>
        <w:spacing w:after="0" w:line="240" w:lineRule="auto"/>
      </w:pPr>
      <w:r>
        <w:separator/>
      </w:r>
    </w:p>
  </w:footnote>
  <w:footnote w:type="continuationSeparator" w:id="0">
    <w:p w14:paraId="15BC4807" w14:textId="77777777" w:rsidR="00F021FD" w:rsidRDefault="00F021FD" w:rsidP="0018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EF6D" w14:textId="4CEF68CF" w:rsidR="00184AF4" w:rsidRDefault="00184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C242" w14:textId="1794B62D" w:rsidR="00184AF4" w:rsidRDefault="00184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81E7" w14:textId="1B2A9DAB" w:rsidR="00184AF4" w:rsidRDefault="00184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65"/>
    <w:rsid w:val="00060305"/>
    <w:rsid w:val="00152415"/>
    <w:rsid w:val="00184AF4"/>
    <w:rsid w:val="001B0F7F"/>
    <w:rsid w:val="00203415"/>
    <w:rsid w:val="002A7EDF"/>
    <w:rsid w:val="00314AF4"/>
    <w:rsid w:val="003504FA"/>
    <w:rsid w:val="0042667D"/>
    <w:rsid w:val="004966BA"/>
    <w:rsid w:val="005A1CE0"/>
    <w:rsid w:val="005A45CB"/>
    <w:rsid w:val="00616A2C"/>
    <w:rsid w:val="0062242E"/>
    <w:rsid w:val="006A6642"/>
    <w:rsid w:val="00742740"/>
    <w:rsid w:val="00745AB7"/>
    <w:rsid w:val="008C0F7D"/>
    <w:rsid w:val="00935E19"/>
    <w:rsid w:val="00993283"/>
    <w:rsid w:val="009D410E"/>
    <w:rsid w:val="00A43E80"/>
    <w:rsid w:val="00B23AC8"/>
    <w:rsid w:val="00B447B2"/>
    <w:rsid w:val="00CA3128"/>
    <w:rsid w:val="00CD1765"/>
    <w:rsid w:val="00DC41DA"/>
    <w:rsid w:val="00EF4FB5"/>
    <w:rsid w:val="00F01CB3"/>
    <w:rsid w:val="00F021FD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1838E"/>
  <w15:chartTrackingRefBased/>
  <w15:docId w15:val="{4FF75B8B-E162-4494-B630-E1173FB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F4"/>
  </w:style>
  <w:style w:type="paragraph" w:styleId="Footer">
    <w:name w:val="footer"/>
    <w:basedOn w:val="Normal"/>
    <w:link w:val="FooterChar"/>
    <w:uiPriority w:val="99"/>
    <w:unhideWhenUsed/>
    <w:rsid w:val="0018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F4"/>
  </w:style>
  <w:style w:type="paragraph" w:styleId="NoSpacing">
    <w:name w:val="No Spacing"/>
    <w:uiPriority w:val="1"/>
    <w:qFormat/>
    <w:rsid w:val="00203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Kiefer</dc:creator>
  <cp:keywords/>
  <dc:description/>
  <cp:lastModifiedBy>Clerk</cp:lastModifiedBy>
  <cp:revision>3</cp:revision>
  <cp:lastPrinted>2019-02-20T19:40:00Z</cp:lastPrinted>
  <dcterms:created xsi:type="dcterms:W3CDTF">2022-02-15T18:58:00Z</dcterms:created>
  <dcterms:modified xsi:type="dcterms:W3CDTF">2022-02-15T19:41:00Z</dcterms:modified>
</cp:coreProperties>
</file>